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8188" w14:textId="77777777" w:rsidR="002743BE" w:rsidRPr="00B3172F" w:rsidRDefault="00DA356B" w:rsidP="00DA356B">
      <w:pPr>
        <w:widowControl w:val="0"/>
        <w:autoSpaceDE w:val="0"/>
        <w:autoSpaceDN w:val="0"/>
        <w:adjustRightInd w:val="0"/>
        <w:spacing w:line="380" w:lineRule="atLeast"/>
        <w:jc w:val="center"/>
      </w:pPr>
      <w:r>
        <w:rPr>
          <w:noProof/>
        </w:rPr>
        <w:drawing>
          <wp:inline distT="0" distB="0" distL="0" distR="0" wp14:anchorId="487F5FA4" wp14:editId="3160BFCA">
            <wp:extent cx="5600700" cy="48641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6F9D3" w14:textId="77777777" w:rsidR="002743BE" w:rsidRPr="00F147F3" w:rsidRDefault="002743BE" w:rsidP="00DA356B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="Garamond" w:hAnsi="Garamond"/>
          <w:sz w:val="32"/>
          <w:szCs w:val="32"/>
        </w:rPr>
      </w:pPr>
      <w:r w:rsidRPr="00F147F3">
        <w:rPr>
          <w:rFonts w:ascii="Garamond" w:eastAsia="Times New Roman" w:hAnsi="Garamond"/>
          <w:b/>
          <w:color w:val="000000"/>
          <w:sz w:val="32"/>
          <w:szCs w:val="32"/>
        </w:rPr>
        <w:t>Ninth to Twelfth Grade</w:t>
      </w:r>
    </w:p>
    <w:p w14:paraId="489AEF11" w14:textId="0FEF557A" w:rsidR="002743BE" w:rsidRPr="00F147F3" w:rsidRDefault="002743BE" w:rsidP="00DA356B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="Garamond" w:eastAsia="Times New Roman" w:hAnsi="Garamond"/>
          <w:sz w:val="32"/>
          <w:szCs w:val="32"/>
        </w:rPr>
      </w:pPr>
      <w:r w:rsidRPr="00F147F3">
        <w:rPr>
          <w:rFonts w:ascii="Garamond" w:eastAsia="Times New Roman" w:hAnsi="Garamond"/>
          <w:b/>
          <w:sz w:val="32"/>
          <w:szCs w:val="32"/>
        </w:rPr>
        <w:t>School Supply List</w:t>
      </w:r>
      <w:r w:rsidR="00A32C12" w:rsidRPr="00F147F3">
        <w:rPr>
          <w:rFonts w:ascii="Garamond" w:eastAsia="Times New Roman" w:hAnsi="Garamond"/>
          <w:b/>
          <w:sz w:val="32"/>
          <w:szCs w:val="32"/>
        </w:rPr>
        <w:t xml:space="preserve">, </w:t>
      </w:r>
      <w:r w:rsidR="00A963FB" w:rsidRPr="00F147F3">
        <w:rPr>
          <w:rFonts w:ascii="Garamond" w:eastAsia="Times New Roman" w:hAnsi="Garamond"/>
          <w:b/>
          <w:sz w:val="32"/>
          <w:szCs w:val="32"/>
        </w:rPr>
        <w:t>20</w:t>
      </w:r>
      <w:r w:rsidR="00D94E72" w:rsidRPr="00F147F3">
        <w:rPr>
          <w:rFonts w:ascii="Garamond" w:eastAsia="Times New Roman" w:hAnsi="Garamond"/>
          <w:b/>
          <w:sz w:val="32"/>
          <w:szCs w:val="32"/>
        </w:rPr>
        <w:t>2</w:t>
      </w:r>
      <w:r w:rsidR="00F147F3" w:rsidRPr="00F147F3">
        <w:rPr>
          <w:rFonts w:ascii="Garamond" w:eastAsia="Times New Roman" w:hAnsi="Garamond"/>
          <w:b/>
          <w:sz w:val="32"/>
          <w:szCs w:val="32"/>
        </w:rPr>
        <w:t>3</w:t>
      </w:r>
      <w:r w:rsidR="00A40290" w:rsidRPr="00F147F3">
        <w:rPr>
          <w:rFonts w:ascii="Garamond" w:eastAsia="Times New Roman" w:hAnsi="Garamond"/>
          <w:b/>
          <w:sz w:val="32"/>
          <w:szCs w:val="32"/>
        </w:rPr>
        <w:t>-202</w:t>
      </w:r>
      <w:r w:rsidR="00F147F3" w:rsidRPr="00F147F3">
        <w:rPr>
          <w:rFonts w:ascii="Garamond" w:eastAsia="Times New Roman" w:hAnsi="Garamond"/>
          <w:b/>
          <w:sz w:val="32"/>
          <w:szCs w:val="32"/>
        </w:rPr>
        <w:t>4</w:t>
      </w:r>
    </w:p>
    <w:p w14:paraId="7AD229BA" w14:textId="77777777" w:rsidR="002743BE" w:rsidRPr="00BB4F1E" w:rsidRDefault="002743BE" w:rsidP="002743BE">
      <w:pPr>
        <w:autoSpaceDE w:val="0"/>
        <w:autoSpaceDN w:val="0"/>
        <w:jc w:val="center"/>
        <w:rPr>
          <w:b/>
          <w:szCs w:val="24"/>
          <w:u w:val="single"/>
        </w:rPr>
      </w:pPr>
    </w:p>
    <w:p w14:paraId="6B97BA81" w14:textId="77777777" w:rsidR="002743BE" w:rsidRPr="00BB4F1E" w:rsidRDefault="002743BE" w:rsidP="00B3172F">
      <w:pPr>
        <w:autoSpaceDE w:val="0"/>
        <w:autoSpaceDN w:val="0"/>
        <w:ind w:left="4320" w:firstLine="720"/>
        <w:rPr>
          <w:rFonts w:ascii="Garamond" w:hAnsi="Garamond"/>
          <w:b/>
          <w:szCs w:val="24"/>
          <w:u w:val="single"/>
        </w:rPr>
      </w:pPr>
      <w:r w:rsidRPr="00BB4F1E">
        <w:rPr>
          <w:rFonts w:ascii="Garamond" w:hAnsi="Garamond"/>
          <w:b/>
          <w:szCs w:val="24"/>
          <w:u w:val="single"/>
        </w:rPr>
        <w:t>General Items:</w:t>
      </w:r>
      <w:r w:rsidR="000C42CC" w:rsidRPr="00BB4F1E">
        <w:rPr>
          <w:rFonts w:ascii="Garamond" w:hAnsi="Garamond"/>
          <w:b/>
          <w:szCs w:val="24"/>
          <w:u w:val="single"/>
        </w:rPr>
        <w:t xml:space="preserve"> </w:t>
      </w:r>
    </w:p>
    <w:p w14:paraId="36DAE378" w14:textId="77777777" w:rsidR="002743BE" w:rsidRPr="00BB4F1E" w:rsidRDefault="002743BE" w:rsidP="002743BE">
      <w:pPr>
        <w:autoSpaceDE w:val="0"/>
        <w:autoSpaceDN w:val="0"/>
        <w:jc w:val="center"/>
        <w:rPr>
          <w:rFonts w:ascii="Garamond" w:hAnsi="Garamond"/>
          <w:szCs w:val="24"/>
        </w:rPr>
      </w:pPr>
    </w:p>
    <w:p w14:paraId="11C98B58" w14:textId="73626C09" w:rsidR="006F5E14" w:rsidRPr="00BB4F1E" w:rsidRDefault="00A32C12" w:rsidP="00A95DB3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M</w:t>
      </w:r>
      <w:r w:rsidR="002743BE" w:rsidRPr="00BB4F1E">
        <w:rPr>
          <w:rFonts w:ascii="Garamond" w:hAnsi="Garamond"/>
        </w:rPr>
        <w:t xml:space="preserve">echanical </w:t>
      </w:r>
      <w:r w:rsidR="00DA356B" w:rsidRPr="00BB4F1E">
        <w:rPr>
          <w:rFonts w:ascii="Garamond" w:hAnsi="Garamond"/>
        </w:rPr>
        <w:t>P</w:t>
      </w:r>
      <w:r w:rsidR="002743BE" w:rsidRPr="00BB4F1E">
        <w:rPr>
          <w:rFonts w:ascii="Garamond" w:hAnsi="Garamond"/>
        </w:rPr>
        <w:t xml:space="preserve">encils </w:t>
      </w:r>
      <w:r w:rsidR="00F147F3" w:rsidRPr="00BB4F1E">
        <w:rPr>
          <w:rFonts w:ascii="Garamond" w:hAnsi="Garamond"/>
        </w:rPr>
        <w:t xml:space="preserve">&amp; </w:t>
      </w:r>
      <w:r w:rsidR="006F5E14" w:rsidRPr="00BB4F1E">
        <w:rPr>
          <w:rFonts w:ascii="Garamond" w:hAnsi="Garamond"/>
        </w:rPr>
        <w:t xml:space="preserve">Blue or Black </w:t>
      </w:r>
      <w:r w:rsidR="00DA356B" w:rsidRPr="00BB4F1E">
        <w:rPr>
          <w:rFonts w:ascii="Garamond" w:hAnsi="Garamond"/>
        </w:rPr>
        <w:t>I</w:t>
      </w:r>
      <w:r w:rsidR="006F5E14" w:rsidRPr="00BB4F1E">
        <w:rPr>
          <w:rFonts w:ascii="Garamond" w:hAnsi="Garamond"/>
        </w:rPr>
        <w:t xml:space="preserve">nk </w:t>
      </w:r>
      <w:r w:rsidR="00DA356B" w:rsidRPr="00BB4F1E">
        <w:rPr>
          <w:rFonts w:ascii="Garamond" w:hAnsi="Garamond"/>
        </w:rPr>
        <w:t>B</w:t>
      </w:r>
      <w:r w:rsidR="006F5E14" w:rsidRPr="00BB4F1E">
        <w:rPr>
          <w:rFonts w:ascii="Garamond" w:hAnsi="Garamond"/>
        </w:rPr>
        <w:t xml:space="preserve">allpoint </w:t>
      </w:r>
      <w:r w:rsidR="00DA356B" w:rsidRPr="00BB4F1E">
        <w:rPr>
          <w:rFonts w:ascii="Garamond" w:hAnsi="Garamond"/>
        </w:rPr>
        <w:t>P</w:t>
      </w:r>
      <w:r w:rsidR="006F5E14" w:rsidRPr="00BB4F1E">
        <w:rPr>
          <w:rFonts w:ascii="Garamond" w:hAnsi="Garamond"/>
        </w:rPr>
        <w:t>ens</w:t>
      </w:r>
    </w:p>
    <w:p w14:paraId="7BF36716" w14:textId="06BDFAE8" w:rsidR="002743BE" w:rsidRPr="00BB4F1E" w:rsidRDefault="00A32C12" w:rsidP="00A32C12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T</w:t>
      </w:r>
      <w:r w:rsidR="002743BE" w:rsidRPr="00BB4F1E">
        <w:rPr>
          <w:rFonts w:ascii="Garamond" w:hAnsi="Garamond"/>
        </w:rPr>
        <w:t>hree-</w:t>
      </w:r>
      <w:r w:rsidR="00DA356B" w:rsidRPr="00BB4F1E">
        <w:rPr>
          <w:rFonts w:ascii="Garamond" w:hAnsi="Garamond"/>
        </w:rPr>
        <w:t>R</w:t>
      </w:r>
      <w:r w:rsidR="002743BE" w:rsidRPr="00BB4F1E">
        <w:rPr>
          <w:rFonts w:ascii="Garamond" w:hAnsi="Garamond"/>
        </w:rPr>
        <w:t xml:space="preserve">ing </w:t>
      </w:r>
      <w:r w:rsidR="00DA356B" w:rsidRPr="00BB4F1E">
        <w:rPr>
          <w:rFonts w:ascii="Garamond" w:hAnsi="Garamond"/>
        </w:rPr>
        <w:t>B</w:t>
      </w:r>
      <w:r w:rsidR="002743BE" w:rsidRPr="00BB4F1E">
        <w:rPr>
          <w:rFonts w:ascii="Garamond" w:hAnsi="Garamond"/>
        </w:rPr>
        <w:t xml:space="preserve">inder </w:t>
      </w:r>
      <w:r w:rsidR="00DE7CE4" w:rsidRPr="00BB4F1E">
        <w:rPr>
          <w:rFonts w:ascii="Garamond" w:hAnsi="Garamond"/>
        </w:rPr>
        <w:t xml:space="preserve">– 1 </w:t>
      </w:r>
    </w:p>
    <w:p w14:paraId="43C6B911" w14:textId="15A8D8E7" w:rsidR="002743BE" w:rsidRPr="00BB4F1E" w:rsidRDefault="002743BE" w:rsidP="00A32C12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  <w:b/>
          <w:bCs/>
        </w:rPr>
        <w:t>College</w:t>
      </w:r>
      <w:r w:rsidR="00F147F3" w:rsidRPr="00BB4F1E">
        <w:rPr>
          <w:rFonts w:ascii="Garamond" w:hAnsi="Garamond"/>
          <w:b/>
          <w:bCs/>
        </w:rPr>
        <w:t>-</w:t>
      </w:r>
      <w:r w:rsidRPr="00BB4F1E">
        <w:rPr>
          <w:rFonts w:ascii="Garamond" w:hAnsi="Garamond"/>
          <w:b/>
          <w:bCs/>
        </w:rPr>
        <w:t>Ruled</w:t>
      </w:r>
      <w:r w:rsidRPr="00BB4F1E">
        <w:rPr>
          <w:rFonts w:ascii="Garamond" w:hAnsi="Garamond"/>
        </w:rPr>
        <w:t xml:space="preserve"> </w:t>
      </w:r>
      <w:r w:rsidR="00DA356B" w:rsidRPr="00BB4F1E">
        <w:rPr>
          <w:rFonts w:ascii="Garamond" w:hAnsi="Garamond"/>
        </w:rPr>
        <w:t>N</w:t>
      </w:r>
      <w:r w:rsidRPr="00BB4F1E">
        <w:rPr>
          <w:rFonts w:ascii="Garamond" w:hAnsi="Garamond"/>
        </w:rPr>
        <w:t xml:space="preserve">otebook </w:t>
      </w:r>
      <w:r w:rsidR="00DA356B" w:rsidRPr="00BB4F1E">
        <w:rPr>
          <w:rFonts w:ascii="Garamond" w:hAnsi="Garamond"/>
        </w:rPr>
        <w:t>P</w:t>
      </w:r>
      <w:r w:rsidRPr="00BB4F1E">
        <w:rPr>
          <w:rFonts w:ascii="Garamond" w:hAnsi="Garamond"/>
        </w:rPr>
        <w:t>aper</w:t>
      </w:r>
      <w:r w:rsidR="00DE7CE4" w:rsidRPr="00BB4F1E">
        <w:rPr>
          <w:rFonts w:ascii="Garamond" w:hAnsi="Garamond"/>
        </w:rPr>
        <w:t xml:space="preserve"> </w:t>
      </w:r>
    </w:p>
    <w:p w14:paraId="39B6A79A" w14:textId="31E4D80F" w:rsidR="002743BE" w:rsidRPr="00BB4F1E" w:rsidRDefault="00A32C12" w:rsidP="00A32C12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P</w:t>
      </w:r>
      <w:r w:rsidR="002743BE" w:rsidRPr="00BB4F1E">
        <w:rPr>
          <w:rFonts w:ascii="Garamond" w:hAnsi="Garamond"/>
        </w:rPr>
        <w:t xml:space="preserve">ocket </w:t>
      </w:r>
      <w:r w:rsidR="00DA356B" w:rsidRPr="00BB4F1E">
        <w:rPr>
          <w:rFonts w:ascii="Garamond" w:hAnsi="Garamond"/>
        </w:rPr>
        <w:t>F</w:t>
      </w:r>
      <w:r w:rsidR="002743BE" w:rsidRPr="00BB4F1E">
        <w:rPr>
          <w:rFonts w:ascii="Garamond" w:hAnsi="Garamond"/>
        </w:rPr>
        <w:t xml:space="preserve">olders with </w:t>
      </w:r>
      <w:r w:rsidR="006F5E14" w:rsidRPr="00BB4F1E">
        <w:rPr>
          <w:rFonts w:ascii="Garamond" w:hAnsi="Garamond"/>
        </w:rPr>
        <w:t>3-</w:t>
      </w:r>
      <w:r w:rsidR="00DA356B" w:rsidRPr="00BB4F1E">
        <w:rPr>
          <w:rFonts w:ascii="Garamond" w:hAnsi="Garamond"/>
        </w:rPr>
        <w:t>H</w:t>
      </w:r>
      <w:r w:rsidR="006F5E14" w:rsidRPr="00BB4F1E">
        <w:rPr>
          <w:rFonts w:ascii="Garamond" w:hAnsi="Garamond"/>
        </w:rPr>
        <w:t>ole</w:t>
      </w:r>
      <w:r w:rsidR="002743BE" w:rsidRPr="00BB4F1E">
        <w:rPr>
          <w:rFonts w:ascii="Garamond" w:hAnsi="Garamond"/>
        </w:rPr>
        <w:t xml:space="preserve"> </w:t>
      </w:r>
      <w:r w:rsidR="00DA356B" w:rsidRPr="00BB4F1E">
        <w:rPr>
          <w:rFonts w:ascii="Garamond" w:hAnsi="Garamond"/>
        </w:rPr>
        <w:t>P</w:t>
      </w:r>
      <w:r w:rsidR="002743BE" w:rsidRPr="00BB4F1E">
        <w:rPr>
          <w:rFonts w:ascii="Garamond" w:hAnsi="Garamond"/>
        </w:rPr>
        <w:t>unch</w:t>
      </w:r>
      <w:r w:rsidR="00DE7CE4" w:rsidRPr="00BB4F1E">
        <w:rPr>
          <w:rFonts w:ascii="Garamond" w:hAnsi="Garamond"/>
        </w:rPr>
        <w:t xml:space="preserve"> – </w:t>
      </w:r>
      <w:r w:rsidR="00E5017E">
        <w:rPr>
          <w:rFonts w:ascii="Garamond" w:hAnsi="Garamond"/>
        </w:rPr>
        <w:t>One per academic course</w:t>
      </w:r>
    </w:p>
    <w:p w14:paraId="2F48A466" w14:textId="59B1A373" w:rsidR="002743BE" w:rsidRPr="00BB4F1E" w:rsidRDefault="00A32C12" w:rsidP="00A32C12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N</w:t>
      </w:r>
      <w:r w:rsidR="002743BE" w:rsidRPr="00BB4F1E">
        <w:rPr>
          <w:rFonts w:ascii="Garamond" w:hAnsi="Garamond"/>
        </w:rPr>
        <w:t>on-</w:t>
      </w:r>
      <w:r w:rsidR="00DA356B" w:rsidRPr="00BB4F1E">
        <w:rPr>
          <w:rFonts w:ascii="Garamond" w:hAnsi="Garamond"/>
        </w:rPr>
        <w:t>S</w:t>
      </w:r>
      <w:r w:rsidR="002743BE" w:rsidRPr="00BB4F1E">
        <w:rPr>
          <w:rFonts w:ascii="Garamond" w:hAnsi="Garamond"/>
        </w:rPr>
        <w:t xml:space="preserve">piral </w:t>
      </w:r>
      <w:r w:rsidR="00DA356B" w:rsidRPr="00BB4F1E">
        <w:rPr>
          <w:rFonts w:ascii="Garamond" w:hAnsi="Garamond"/>
        </w:rPr>
        <w:t>C</w:t>
      </w:r>
      <w:r w:rsidR="002743BE" w:rsidRPr="00BB4F1E">
        <w:rPr>
          <w:rFonts w:ascii="Garamond" w:hAnsi="Garamond"/>
        </w:rPr>
        <w:t xml:space="preserve">omposition </w:t>
      </w:r>
      <w:r w:rsidR="00DA356B" w:rsidRPr="00BB4F1E">
        <w:rPr>
          <w:rFonts w:ascii="Garamond" w:hAnsi="Garamond"/>
        </w:rPr>
        <w:t>B</w:t>
      </w:r>
      <w:r w:rsidR="002743BE" w:rsidRPr="00BB4F1E">
        <w:rPr>
          <w:rFonts w:ascii="Garamond" w:hAnsi="Garamond"/>
        </w:rPr>
        <w:t>ooks, 100 pages each</w:t>
      </w:r>
      <w:r w:rsidR="00DE7CE4" w:rsidRPr="00BB4F1E">
        <w:rPr>
          <w:rFonts w:ascii="Garamond" w:hAnsi="Garamond"/>
        </w:rPr>
        <w:t xml:space="preserve"> – One per</w:t>
      </w:r>
      <w:r w:rsidR="00E5017E">
        <w:rPr>
          <w:rFonts w:ascii="Garamond" w:hAnsi="Garamond"/>
        </w:rPr>
        <w:t xml:space="preserve"> academic course</w:t>
      </w:r>
    </w:p>
    <w:p w14:paraId="10D7B4A6" w14:textId="6D23ADE7" w:rsidR="006F5E14" w:rsidRPr="00BB4F1E" w:rsidRDefault="00DE7CE4" w:rsidP="006F5E14">
      <w:pPr>
        <w:pStyle w:val="ListParagraph"/>
        <w:numPr>
          <w:ilvl w:val="1"/>
          <w:numId w:val="1"/>
        </w:numPr>
        <w:autoSpaceDE w:val="0"/>
        <w:autoSpaceDN w:val="0"/>
        <w:rPr>
          <w:rFonts w:ascii="Garamond" w:hAnsi="Garamond"/>
          <w:i/>
        </w:rPr>
      </w:pPr>
      <w:r w:rsidRPr="00BB4F1E">
        <w:rPr>
          <w:rFonts w:ascii="Garamond" w:hAnsi="Garamond"/>
          <w:i/>
        </w:rPr>
        <w:t>Graph paper composition book requested for your math classes</w:t>
      </w:r>
    </w:p>
    <w:p w14:paraId="3E3A04BE" w14:textId="1E51B04C" w:rsidR="00FE48CC" w:rsidRPr="00BB4F1E" w:rsidRDefault="00FE48CC" w:rsidP="00A32C12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3x5</w:t>
      </w:r>
      <w:r w:rsidR="00A32C12" w:rsidRPr="00BB4F1E">
        <w:rPr>
          <w:rFonts w:ascii="Garamond" w:hAnsi="Garamond"/>
        </w:rPr>
        <w:t xml:space="preserve"> I</w:t>
      </w:r>
      <w:r w:rsidRPr="00BB4F1E">
        <w:rPr>
          <w:rFonts w:ascii="Garamond" w:hAnsi="Garamond"/>
        </w:rPr>
        <w:t xml:space="preserve">ndex </w:t>
      </w:r>
      <w:r w:rsidR="00DA356B" w:rsidRPr="00BB4F1E">
        <w:rPr>
          <w:rFonts w:ascii="Garamond" w:hAnsi="Garamond"/>
        </w:rPr>
        <w:t>C</w:t>
      </w:r>
      <w:r w:rsidRPr="00BB4F1E">
        <w:rPr>
          <w:rFonts w:ascii="Garamond" w:hAnsi="Garamond"/>
        </w:rPr>
        <w:t>ards (100</w:t>
      </w:r>
      <w:r w:rsidR="00A32C12" w:rsidRPr="00BB4F1E">
        <w:rPr>
          <w:rFonts w:ascii="Garamond" w:hAnsi="Garamond"/>
        </w:rPr>
        <w:t xml:space="preserve"> </w:t>
      </w:r>
      <w:r w:rsidRPr="00BB4F1E">
        <w:rPr>
          <w:rFonts w:ascii="Garamond" w:hAnsi="Garamond"/>
        </w:rPr>
        <w:t>ct</w:t>
      </w:r>
      <w:r w:rsidR="00950BAD">
        <w:rPr>
          <w:rFonts w:ascii="Garamond" w:hAnsi="Garamond"/>
        </w:rPr>
        <w:t>.</w:t>
      </w:r>
      <w:r w:rsidRPr="00BB4F1E">
        <w:rPr>
          <w:rFonts w:ascii="Garamond" w:hAnsi="Garamond"/>
        </w:rPr>
        <w:t>)</w:t>
      </w:r>
    </w:p>
    <w:p w14:paraId="27BB5328" w14:textId="75B70E0F" w:rsidR="005F6C6A" w:rsidRPr="00BB4F1E" w:rsidRDefault="00E96B7F" w:rsidP="005F6C6A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eastAsia="Times New Roman" w:hAnsi="Garamond"/>
        </w:rPr>
        <w:t xml:space="preserve">Stretch </w:t>
      </w:r>
      <w:r w:rsidR="00DA356B" w:rsidRPr="00BB4F1E">
        <w:rPr>
          <w:rFonts w:ascii="Garamond" w:eastAsia="Times New Roman" w:hAnsi="Garamond"/>
        </w:rPr>
        <w:t>B</w:t>
      </w:r>
      <w:r w:rsidRPr="00BB4F1E">
        <w:rPr>
          <w:rFonts w:ascii="Garamond" w:eastAsia="Times New Roman" w:hAnsi="Garamond"/>
        </w:rPr>
        <w:t xml:space="preserve">ook </w:t>
      </w:r>
      <w:r w:rsidR="00DA356B" w:rsidRPr="00BB4F1E">
        <w:rPr>
          <w:rFonts w:ascii="Garamond" w:eastAsia="Times New Roman" w:hAnsi="Garamond"/>
        </w:rPr>
        <w:t>C</w:t>
      </w:r>
      <w:r w:rsidRPr="00BB4F1E">
        <w:rPr>
          <w:rFonts w:ascii="Garamond" w:eastAsia="Times New Roman" w:hAnsi="Garamond"/>
        </w:rPr>
        <w:t xml:space="preserve">overs (reg. &amp; jumbo) </w:t>
      </w:r>
      <w:r w:rsidRPr="00BB4F1E">
        <w:rPr>
          <w:rFonts w:ascii="Garamond" w:eastAsia="Times New Roman" w:hAnsi="Garamond"/>
          <w:b/>
        </w:rPr>
        <w:t>No black</w:t>
      </w:r>
      <w:r w:rsidR="00B3172F" w:rsidRPr="00BB4F1E">
        <w:rPr>
          <w:rFonts w:ascii="Garamond" w:eastAsia="Times New Roman" w:hAnsi="Garamond"/>
          <w:b/>
        </w:rPr>
        <w:t>/</w:t>
      </w:r>
      <w:r w:rsidR="00DA356B" w:rsidRPr="00BB4F1E">
        <w:rPr>
          <w:rFonts w:ascii="Garamond" w:eastAsia="Times New Roman" w:hAnsi="Garamond"/>
          <w:b/>
        </w:rPr>
        <w:t>r</w:t>
      </w:r>
      <w:r w:rsidR="00B3172F" w:rsidRPr="00BB4F1E">
        <w:rPr>
          <w:rFonts w:ascii="Garamond" w:eastAsia="Times New Roman" w:hAnsi="Garamond"/>
          <w:b/>
        </w:rPr>
        <w:t>ed</w:t>
      </w:r>
      <w:r w:rsidR="006F5E14" w:rsidRPr="00BB4F1E">
        <w:rPr>
          <w:rFonts w:ascii="Garamond" w:eastAsia="Times New Roman" w:hAnsi="Garamond"/>
          <w:b/>
        </w:rPr>
        <w:t xml:space="preserve"> covers as these tend to </w:t>
      </w:r>
      <w:r w:rsidR="002064D9" w:rsidRPr="00BB4F1E">
        <w:rPr>
          <w:rFonts w:ascii="Garamond" w:eastAsia="Times New Roman" w:hAnsi="Garamond"/>
          <w:b/>
        </w:rPr>
        <w:t>stain</w:t>
      </w:r>
      <w:r w:rsidR="006F5E14" w:rsidRPr="00BB4F1E">
        <w:rPr>
          <w:rFonts w:ascii="Garamond" w:eastAsia="Times New Roman" w:hAnsi="Garamond"/>
          <w:b/>
        </w:rPr>
        <w:t xml:space="preserve"> the </w:t>
      </w:r>
      <w:r w:rsidR="003D1A9B" w:rsidRPr="00BB4F1E">
        <w:rPr>
          <w:rFonts w:ascii="Garamond" w:eastAsia="Times New Roman" w:hAnsi="Garamond"/>
          <w:b/>
        </w:rPr>
        <w:t>textbooks.</w:t>
      </w:r>
    </w:p>
    <w:p w14:paraId="206B9EBF" w14:textId="77777777" w:rsidR="005F6C6A" w:rsidRPr="00BB4F1E" w:rsidRDefault="00C90D46" w:rsidP="005F6C6A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 xml:space="preserve">School/Academic planner </w:t>
      </w:r>
      <w:r w:rsidR="00876980" w:rsidRPr="00BB4F1E">
        <w:rPr>
          <w:rFonts w:ascii="Garamond" w:hAnsi="Garamond"/>
        </w:rPr>
        <w:t>(</w:t>
      </w:r>
      <w:r w:rsidRPr="00BB4F1E">
        <w:rPr>
          <w:rFonts w:ascii="Garamond" w:hAnsi="Garamond"/>
        </w:rPr>
        <w:t>recommended</w:t>
      </w:r>
      <w:r w:rsidR="00876980" w:rsidRPr="00BB4F1E">
        <w:rPr>
          <w:rFonts w:ascii="Garamond" w:hAnsi="Garamond"/>
        </w:rPr>
        <w:t>)</w:t>
      </w:r>
    </w:p>
    <w:p w14:paraId="3D37D7A0" w14:textId="77777777" w:rsidR="005F6C6A" w:rsidRPr="00BB4F1E" w:rsidRDefault="005F6C6A" w:rsidP="005F6C6A">
      <w:pPr>
        <w:pStyle w:val="ListParagraph"/>
        <w:autoSpaceDE w:val="0"/>
        <w:autoSpaceDN w:val="0"/>
        <w:rPr>
          <w:rFonts w:ascii="Garamond" w:hAnsi="Garamond"/>
        </w:rPr>
      </w:pPr>
    </w:p>
    <w:p w14:paraId="580A9BD0" w14:textId="77777777" w:rsidR="00B3172F" w:rsidRPr="00BB4F1E" w:rsidRDefault="00B3172F" w:rsidP="00B3172F">
      <w:pPr>
        <w:pStyle w:val="ListParagraph"/>
        <w:autoSpaceDE w:val="0"/>
        <w:autoSpaceDN w:val="0"/>
        <w:jc w:val="center"/>
        <w:rPr>
          <w:rFonts w:ascii="Garamond" w:hAnsi="Garamond"/>
          <w:b/>
          <w:u w:val="single"/>
        </w:rPr>
      </w:pPr>
      <w:r w:rsidRPr="00BB4F1E">
        <w:rPr>
          <w:rFonts w:ascii="Garamond" w:hAnsi="Garamond"/>
          <w:b/>
          <w:u w:val="single"/>
        </w:rPr>
        <w:t>Bring on Meet Your Teacher Day</w:t>
      </w:r>
    </w:p>
    <w:p w14:paraId="2A086FFA" w14:textId="77777777" w:rsidR="00DF3543" w:rsidRPr="00BB4F1E" w:rsidRDefault="00DF3543" w:rsidP="00B3172F">
      <w:pPr>
        <w:pStyle w:val="ListParagraph"/>
        <w:autoSpaceDE w:val="0"/>
        <w:autoSpaceDN w:val="0"/>
        <w:jc w:val="center"/>
        <w:rPr>
          <w:rFonts w:ascii="Garamond" w:hAnsi="Garamond"/>
          <w:b/>
          <w:u w:val="single"/>
        </w:rPr>
      </w:pPr>
    </w:p>
    <w:p w14:paraId="20BC9580" w14:textId="7F22ECEC" w:rsidR="00B3172F" w:rsidRPr="00BB4F1E" w:rsidRDefault="003C6646" w:rsidP="00B3172F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3</w:t>
      </w:r>
      <w:r w:rsidR="00B3172F" w:rsidRPr="00BB4F1E">
        <w:rPr>
          <w:rFonts w:ascii="Garamond" w:hAnsi="Garamond"/>
        </w:rPr>
        <w:t xml:space="preserve"> Reams </w:t>
      </w:r>
      <w:r w:rsidR="00DA356B" w:rsidRPr="00BB4F1E">
        <w:rPr>
          <w:rFonts w:ascii="Garamond" w:hAnsi="Garamond"/>
        </w:rPr>
        <w:t>W</w:t>
      </w:r>
      <w:r w:rsidR="00B3172F" w:rsidRPr="00BB4F1E">
        <w:rPr>
          <w:rFonts w:ascii="Garamond" w:hAnsi="Garamond"/>
        </w:rPr>
        <w:t xml:space="preserve">hite </w:t>
      </w:r>
      <w:r w:rsidR="00DA356B" w:rsidRPr="00BB4F1E">
        <w:rPr>
          <w:rFonts w:ascii="Garamond" w:hAnsi="Garamond"/>
        </w:rPr>
        <w:t>C</w:t>
      </w:r>
      <w:r w:rsidR="00B3172F" w:rsidRPr="00BB4F1E">
        <w:rPr>
          <w:rFonts w:ascii="Garamond" w:hAnsi="Garamond"/>
        </w:rPr>
        <w:t xml:space="preserve">opier </w:t>
      </w:r>
      <w:r w:rsidR="00DA356B" w:rsidRPr="00BB4F1E">
        <w:rPr>
          <w:rFonts w:ascii="Garamond" w:hAnsi="Garamond"/>
        </w:rPr>
        <w:t>P</w:t>
      </w:r>
      <w:r w:rsidR="00B3172F" w:rsidRPr="00BB4F1E">
        <w:rPr>
          <w:rFonts w:ascii="Garamond" w:hAnsi="Garamond"/>
        </w:rPr>
        <w:t>aper (20 lb., 92 bright)</w:t>
      </w:r>
    </w:p>
    <w:p w14:paraId="7DC01481" w14:textId="77777777" w:rsidR="00B3172F" w:rsidRPr="00BB4F1E" w:rsidRDefault="00B3172F" w:rsidP="00B3172F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  <w:i/>
        </w:rPr>
      </w:pPr>
      <w:r w:rsidRPr="00BB4F1E">
        <w:rPr>
          <w:rFonts w:ascii="Garamond" w:hAnsi="Garamond"/>
        </w:rPr>
        <w:t xml:space="preserve">2 Boxes of </w:t>
      </w:r>
      <w:r w:rsidR="00DA356B" w:rsidRPr="00BB4F1E">
        <w:rPr>
          <w:rFonts w:ascii="Garamond" w:hAnsi="Garamond"/>
        </w:rPr>
        <w:t>T</w:t>
      </w:r>
      <w:r w:rsidRPr="00BB4F1E">
        <w:rPr>
          <w:rFonts w:ascii="Garamond" w:hAnsi="Garamond"/>
        </w:rPr>
        <w:t xml:space="preserve">issues </w:t>
      </w:r>
    </w:p>
    <w:p w14:paraId="4CDFA43B" w14:textId="34FF939A" w:rsidR="00E96B7F" w:rsidRPr="00BB4F1E" w:rsidRDefault="00B3172F" w:rsidP="00C90D46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  <w:i/>
        </w:rPr>
      </w:pPr>
      <w:r w:rsidRPr="00BB4F1E">
        <w:rPr>
          <w:rFonts w:ascii="Garamond" w:hAnsi="Garamond"/>
        </w:rPr>
        <w:t>1 Tub Clorox Wipes</w:t>
      </w:r>
      <w:r w:rsidR="00510E2B" w:rsidRPr="00BB4F1E">
        <w:rPr>
          <w:rFonts w:ascii="Garamond" w:hAnsi="Garamond"/>
        </w:rPr>
        <w:t xml:space="preserve"> </w:t>
      </w:r>
    </w:p>
    <w:p w14:paraId="3AAC3F94" w14:textId="77777777" w:rsidR="005E1862" w:rsidRPr="00BB4F1E" w:rsidRDefault="00614A18" w:rsidP="005E1862">
      <w:pPr>
        <w:pStyle w:val="ListParagraph"/>
        <w:autoSpaceDE w:val="0"/>
        <w:autoSpaceDN w:val="0"/>
        <w:jc w:val="center"/>
        <w:rPr>
          <w:rFonts w:ascii="Garamond" w:hAnsi="Garamond"/>
          <w:b/>
          <w:u w:val="single"/>
        </w:rPr>
      </w:pPr>
      <w:r w:rsidRPr="00BB4F1E">
        <w:rPr>
          <w:rFonts w:ascii="Garamond" w:hAnsi="Garamond"/>
          <w:b/>
          <w:u w:val="single"/>
        </w:rPr>
        <w:t>Technology Needs</w:t>
      </w:r>
    </w:p>
    <w:p w14:paraId="7D0FE9ED" w14:textId="77777777" w:rsidR="00614A18" w:rsidRPr="00BB4F1E" w:rsidRDefault="00614A18" w:rsidP="005E1862">
      <w:pPr>
        <w:pStyle w:val="ListParagraph"/>
        <w:autoSpaceDE w:val="0"/>
        <w:autoSpaceDN w:val="0"/>
        <w:jc w:val="center"/>
        <w:rPr>
          <w:rFonts w:ascii="Garamond" w:hAnsi="Garamond"/>
          <w:b/>
          <w:u w:val="single"/>
        </w:rPr>
      </w:pPr>
    </w:p>
    <w:p w14:paraId="081FE3F1" w14:textId="6C9CA1D9" w:rsidR="004B529B" w:rsidRPr="00BB4F1E" w:rsidRDefault="005B180D" w:rsidP="004B529B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  <w:b/>
          <w:bCs/>
        </w:rPr>
        <w:t>Computers</w:t>
      </w:r>
      <w:r w:rsidR="00FE2BA6" w:rsidRPr="00BB4F1E">
        <w:rPr>
          <w:rFonts w:ascii="Garamond" w:hAnsi="Garamond"/>
          <w:b/>
          <w:bCs/>
        </w:rPr>
        <w:t>:</w:t>
      </w:r>
      <w:r w:rsidRPr="00BB4F1E">
        <w:rPr>
          <w:rFonts w:ascii="Garamond" w:hAnsi="Garamond"/>
        </w:rPr>
        <w:t xml:space="preserve"> Students will need a l</w:t>
      </w:r>
      <w:r w:rsidR="004B529B" w:rsidRPr="00BB4F1E">
        <w:rPr>
          <w:rFonts w:ascii="Garamond" w:hAnsi="Garamond"/>
        </w:rPr>
        <w:t xml:space="preserve">aptop* or desktop at home </w:t>
      </w:r>
      <w:r w:rsidRPr="00BB4F1E">
        <w:rPr>
          <w:rFonts w:ascii="Garamond" w:hAnsi="Garamond"/>
        </w:rPr>
        <w:t>to access</w:t>
      </w:r>
      <w:r w:rsidR="004B529B" w:rsidRPr="00BB4F1E">
        <w:rPr>
          <w:rFonts w:ascii="Garamond" w:hAnsi="Garamond"/>
        </w:rPr>
        <w:t xml:space="preserve"> FACTs </w:t>
      </w:r>
      <w:r w:rsidRPr="00BB4F1E">
        <w:rPr>
          <w:rFonts w:ascii="Garamond" w:hAnsi="Garamond"/>
        </w:rPr>
        <w:t xml:space="preserve">(for assignments and lesson plans and grades) </w:t>
      </w:r>
      <w:r w:rsidR="004B529B" w:rsidRPr="00BB4F1E">
        <w:rPr>
          <w:rFonts w:ascii="Garamond" w:hAnsi="Garamond"/>
        </w:rPr>
        <w:t xml:space="preserve">and </w:t>
      </w:r>
      <w:r w:rsidR="007C15ED" w:rsidRPr="00BB4F1E">
        <w:rPr>
          <w:rFonts w:ascii="Garamond" w:hAnsi="Garamond"/>
        </w:rPr>
        <w:t>Office365 suite of products</w:t>
      </w:r>
      <w:r w:rsidRPr="00BB4F1E">
        <w:rPr>
          <w:rFonts w:ascii="Garamond" w:hAnsi="Garamond"/>
        </w:rPr>
        <w:t xml:space="preserve"> (an account is provided by the school) which include </w:t>
      </w:r>
      <w:r w:rsidR="007C15ED" w:rsidRPr="00BB4F1E">
        <w:rPr>
          <w:rFonts w:ascii="Garamond" w:hAnsi="Garamond"/>
        </w:rPr>
        <w:t xml:space="preserve">Outlook, Word, Excel, </w:t>
      </w:r>
      <w:r w:rsidRPr="00BB4F1E">
        <w:rPr>
          <w:rFonts w:ascii="Garamond" w:hAnsi="Garamond"/>
        </w:rPr>
        <w:t>&amp; PowerPoint</w:t>
      </w:r>
      <w:r w:rsidR="007C15ED" w:rsidRPr="00BB4F1E">
        <w:rPr>
          <w:rFonts w:ascii="Garamond" w:hAnsi="Garamond"/>
        </w:rPr>
        <w:t xml:space="preserve">. </w:t>
      </w:r>
      <w:r w:rsidRPr="00BB4F1E">
        <w:rPr>
          <w:rFonts w:ascii="Garamond" w:hAnsi="Garamond"/>
        </w:rPr>
        <w:t>Students</w:t>
      </w:r>
      <w:r w:rsidR="007C15ED" w:rsidRPr="00BB4F1E">
        <w:rPr>
          <w:rFonts w:ascii="Garamond" w:hAnsi="Garamond"/>
        </w:rPr>
        <w:t xml:space="preserve"> will need to maintain the login credentials provided by the school</w:t>
      </w:r>
      <w:r w:rsidR="004B529B" w:rsidRPr="00BB4F1E">
        <w:rPr>
          <w:rFonts w:ascii="Garamond" w:hAnsi="Garamond"/>
        </w:rPr>
        <w:t xml:space="preserve"> for both applications</w:t>
      </w:r>
      <w:r w:rsidRPr="00BB4F1E">
        <w:rPr>
          <w:rFonts w:ascii="Garamond" w:hAnsi="Garamond"/>
        </w:rPr>
        <w:t>.</w:t>
      </w:r>
    </w:p>
    <w:p w14:paraId="38C9B271" w14:textId="1C268697" w:rsidR="004B529B" w:rsidRPr="00BB4F1E" w:rsidRDefault="004B529B" w:rsidP="004B529B">
      <w:pPr>
        <w:pStyle w:val="ListParagraph"/>
        <w:autoSpaceDE w:val="0"/>
        <w:autoSpaceDN w:val="0"/>
        <w:ind w:left="1440" w:right="1440"/>
        <w:rPr>
          <w:rFonts w:ascii="Garamond" w:hAnsi="Garamond"/>
        </w:rPr>
      </w:pPr>
      <w:r w:rsidRPr="00BB4F1E">
        <w:rPr>
          <w:rFonts w:ascii="Garamond" w:hAnsi="Garamond"/>
        </w:rPr>
        <w:t>*The school maintains laptops that students can check out for individual periods during the day (never all day or overnight). Generally speaking, students in 9</w:t>
      </w:r>
      <w:r w:rsidRPr="00BB4F1E">
        <w:rPr>
          <w:rFonts w:ascii="Garamond" w:hAnsi="Garamond"/>
          <w:vertAlign w:val="superscript"/>
        </w:rPr>
        <w:t>th</w:t>
      </w:r>
      <w:r w:rsidRPr="00BB4F1E">
        <w:rPr>
          <w:rFonts w:ascii="Garamond" w:hAnsi="Garamond"/>
        </w:rPr>
        <w:t xml:space="preserve"> and 10</w:t>
      </w:r>
      <w:r w:rsidRPr="00BB4F1E">
        <w:rPr>
          <w:rFonts w:ascii="Garamond" w:hAnsi="Garamond"/>
          <w:vertAlign w:val="superscript"/>
        </w:rPr>
        <w:t>th</w:t>
      </w:r>
      <w:r w:rsidRPr="00BB4F1E">
        <w:rPr>
          <w:rFonts w:ascii="Garamond" w:hAnsi="Garamond"/>
        </w:rPr>
        <w:t xml:space="preserve"> </w:t>
      </w:r>
      <w:r w:rsidRPr="00BB4F1E">
        <w:rPr>
          <w:rFonts w:ascii="Garamond" w:hAnsi="Garamond"/>
          <w:i/>
          <w:iCs/>
        </w:rPr>
        <w:t>do not</w:t>
      </w:r>
      <w:r w:rsidRPr="00BB4F1E">
        <w:rPr>
          <w:rFonts w:ascii="Garamond" w:hAnsi="Garamond"/>
        </w:rPr>
        <w:t xml:space="preserve"> need to bring a laptop to school on a regular basis. </w:t>
      </w:r>
      <w:r w:rsidR="005B180D" w:rsidRPr="00BB4F1E">
        <w:rPr>
          <w:rFonts w:ascii="Garamond" w:hAnsi="Garamond"/>
        </w:rPr>
        <w:t>However, l</w:t>
      </w:r>
      <w:r w:rsidRPr="00BB4F1E">
        <w:rPr>
          <w:rFonts w:ascii="Garamond" w:hAnsi="Garamond"/>
        </w:rPr>
        <w:t>aptops are strongly encouraged for 11</w:t>
      </w:r>
      <w:r w:rsidRPr="00BB4F1E">
        <w:rPr>
          <w:rFonts w:ascii="Garamond" w:hAnsi="Garamond"/>
          <w:vertAlign w:val="superscript"/>
        </w:rPr>
        <w:t>th</w:t>
      </w:r>
      <w:r w:rsidRPr="00BB4F1E">
        <w:rPr>
          <w:rFonts w:ascii="Garamond" w:hAnsi="Garamond"/>
        </w:rPr>
        <w:t xml:space="preserve"> and 12</w:t>
      </w:r>
      <w:r w:rsidRPr="00BB4F1E">
        <w:rPr>
          <w:rFonts w:ascii="Garamond" w:hAnsi="Garamond"/>
          <w:vertAlign w:val="superscript"/>
        </w:rPr>
        <w:t>th</w:t>
      </w:r>
      <w:r w:rsidRPr="00BB4F1E">
        <w:rPr>
          <w:rFonts w:ascii="Garamond" w:hAnsi="Garamond"/>
        </w:rPr>
        <w:t xml:space="preserve">. </w:t>
      </w:r>
    </w:p>
    <w:p w14:paraId="3BF789AD" w14:textId="77777777" w:rsidR="005B180D" w:rsidRPr="00BB4F1E" w:rsidRDefault="0049746E" w:rsidP="004B529B">
      <w:pPr>
        <w:pStyle w:val="ListParagraph"/>
        <w:numPr>
          <w:ilvl w:val="0"/>
          <w:numId w:val="1"/>
        </w:numPr>
        <w:autoSpaceDE w:val="0"/>
        <w:autoSpaceDN w:val="0"/>
        <w:rPr>
          <w:rFonts w:ascii="Garamond" w:hAnsi="Garamond"/>
          <w:b/>
          <w:bCs/>
        </w:rPr>
      </w:pPr>
      <w:r w:rsidRPr="00BB4F1E">
        <w:rPr>
          <w:rFonts w:ascii="Garamond" w:hAnsi="Garamond"/>
          <w:b/>
          <w:bCs/>
        </w:rPr>
        <w:t>Calculator</w:t>
      </w:r>
      <w:r w:rsidR="005B180D" w:rsidRPr="00BB4F1E">
        <w:rPr>
          <w:rFonts w:ascii="Garamond" w:hAnsi="Garamond"/>
          <w:b/>
          <w:bCs/>
        </w:rPr>
        <w:t>s:</w:t>
      </w:r>
    </w:p>
    <w:p w14:paraId="42F33535" w14:textId="77777777" w:rsidR="005B180D" w:rsidRPr="00BB4F1E" w:rsidRDefault="0049746E" w:rsidP="005B180D">
      <w:pPr>
        <w:pStyle w:val="ListParagraph"/>
        <w:numPr>
          <w:ilvl w:val="1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All School of Rhetoric students should have a basic scientific calculator that includes the trigonometric functions (sin, cos, tan) and inverse trigonometric functions (sin</w:t>
      </w:r>
      <w:r w:rsidRPr="00BB4F1E">
        <w:rPr>
          <w:rFonts w:ascii="Garamond" w:hAnsi="Garamond"/>
          <w:vertAlign w:val="superscript"/>
        </w:rPr>
        <w:t>-1</w:t>
      </w:r>
      <w:r w:rsidRPr="00BB4F1E">
        <w:rPr>
          <w:rFonts w:ascii="Garamond" w:hAnsi="Garamond"/>
        </w:rPr>
        <w:t>, cos</w:t>
      </w:r>
      <w:r w:rsidRPr="00BB4F1E">
        <w:rPr>
          <w:rFonts w:ascii="Garamond" w:hAnsi="Garamond"/>
          <w:vertAlign w:val="superscript"/>
        </w:rPr>
        <w:t>-1</w:t>
      </w:r>
      <w:r w:rsidRPr="00BB4F1E">
        <w:rPr>
          <w:rFonts w:ascii="Garamond" w:hAnsi="Garamond"/>
        </w:rPr>
        <w:t>, tan</w:t>
      </w:r>
      <w:r w:rsidRPr="00BB4F1E">
        <w:rPr>
          <w:rFonts w:ascii="Garamond" w:hAnsi="Garamond"/>
          <w:vertAlign w:val="superscript"/>
        </w:rPr>
        <w:t>-1</w:t>
      </w:r>
      <w:r w:rsidRPr="00BB4F1E">
        <w:rPr>
          <w:rFonts w:ascii="Garamond" w:hAnsi="Garamond"/>
        </w:rPr>
        <w:t>)</w:t>
      </w:r>
      <w:r w:rsidR="00C62CB2" w:rsidRPr="00BB4F1E">
        <w:rPr>
          <w:rFonts w:ascii="Garamond" w:hAnsi="Garamond"/>
        </w:rPr>
        <w:t>. These can be found for under $15</w:t>
      </w:r>
      <w:r w:rsidR="005B180D" w:rsidRPr="00BB4F1E">
        <w:rPr>
          <w:rFonts w:ascii="Garamond" w:hAnsi="Garamond"/>
        </w:rPr>
        <w:t xml:space="preserve"> and are utilized in science and math courses. </w:t>
      </w:r>
    </w:p>
    <w:p w14:paraId="7D360BCF" w14:textId="0F45E124" w:rsidR="0049746E" w:rsidRPr="00BB4F1E" w:rsidRDefault="005B180D" w:rsidP="005B180D">
      <w:pPr>
        <w:pStyle w:val="ListParagraph"/>
        <w:numPr>
          <w:ilvl w:val="1"/>
          <w:numId w:val="1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S</w:t>
      </w:r>
      <w:r w:rsidR="0049746E" w:rsidRPr="00BB4F1E">
        <w:rPr>
          <w:rFonts w:ascii="Garamond" w:hAnsi="Garamond"/>
        </w:rPr>
        <w:t>tudents who register for</w:t>
      </w:r>
      <w:r w:rsidRPr="00BB4F1E">
        <w:rPr>
          <w:rFonts w:ascii="Garamond" w:hAnsi="Garamond"/>
        </w:rPr>
        <w:t xml:space="preserve"> Statistics,</w:t>
      </w:r>
      <w:r w:rsidR="0049746E" w:rsidRPr="00BB4F1E">
        <w:rPr>
          <w:rFonts w:ascii="Garamond" w:hAnsi="Garamond"/>
        </w:rPr>
        <w:t xml:space="preserve"> Pre-Calculu</w:t>
      </w:r>
      <w:r w:rsidR="00A371CB" w:rsidRPr="00BB4F1E">
        <w:rPr>
          <w:rFonts w:ascii="Garamond" w:hAnsi="Garamond"/>
        </w:rPr>
        <w:t xml:space="preserve">s or Calculus should have </w:t>
      </w:r>
      <w:r w:rsidRPr="00BB4F1E">
        <w:rPr>
          <w:rFonts w:ascii="Garamond" w:hAnsi="Garamond"/>
        </w:rPr>
        <w:t>a Texas Instruments graphing calculator (</w:t>
      </w:r>
      <w:r w:rsidR="00A415BE" w:rsidRPr="00BB4F1E">
        <w:rPr>
          <w:rFonts w:ascii="Garamond" w:hAnsi="Garamond"/>
        </w:rPr>
        <w:t>T</w:t>
      </w:r>
      <w:r w:rsidR="00EB2482" w:rsidRPr="00BB4F1E">
        <w:rPr>
          <w:rFonts w:ascii="Garamond" w:hAnsi="Garamond"/>
        </w:rPr>
        <w:t>i</w:t>
      </w:r>
      <w:r w:rsidR="009C2290" w:rsidRPr="00BB4F1E">
        <w:rPr>
          <w:rFonts w:ascii="Garamond" w:hAnsi="Garamond"/>
        </w:rPr>
        <w:t>-8</w:t>
      </w:r>
      <w:r w:rsidR="00A415BE" w:rsidRPr="00BB4F1E">
        <w:rPr>
          <w:rFonts w:ascii="Garamond" w:hAnsi="Garamond"/>
        </w:rPr>
        <w:t>3</w:t>
      </w:r>
      <w:r w:rsidRPr="00BB4F1E">
        <w:rPr>
          <w:rFonts w:ascii="Garamond" w:hAnsi="Garamond"/>
        </w:rPr>
        <w:t xml:space="preserve"> plus</w:t>
      </w:r>
      <w:r w:rsidR="00A415BE" w:rsidRPr="00BB4F1E">
        <w:rPr>
          <w:rFonts w:ascii="Garamond" w:hAnsi="Garamond"/>
        </w:rPr>
        <w:t xml:space="preserve"> or T</w:t>
      </w:r>
      <w:r w:rsidR="00EB2482" w:rsidRPr="00BB4F1E">
        <w:rPr>
          <w:rFonts w:ascii="Garamond" w:hAnsi="Garamond"/>
        </w:rPr>
        <w:t>i-84</w:t>
      </w:r>
      <w:r w:rsidRPr="00BB4F1E">
        <w:rPr>
          <w:rFonts w:ascii="Garamond" w:hAnsi="Garamond"/>
        </w:rPr>
        <w:t xml:space="preserve">). </w:t>
      </w:r>
      <w:r w:rsidRPr="00BB4F1E">
        <w:rPr>
          <w:rFonts w:ascii="Garamond" w:hAnsi="Garamond"/>
          <w:b/>
          <w:bCs/>
          <w:i/>
          <w:iCs/>
        </w:rPr>
        <w:t>Direct instruction in use of graphing/other advanced features is provided by the instructors of these courses for the Ti platform</w:t>
      </w:r>
      <w:r w:rsidRPr="00BB4F1E">
        <w:rPr>
          <w:rFonts w:ascii="Garamond" w:hAnsi="Garamond"/>
          <w:i/>
          <w:iCs/>
        </w:rPr>
        <w:t>.</w:t>
      </w:r>
      <w:r w:rsidR="00F147F3" w:rsidRPr="00BB4F1E">
        <w:rPr>
          <w:rFonts w:ascii="Garamond" w:hAnsi="Garamond"/>
        </w:rPr>
        <w:t xml:space="preserve"> Students utilizing other brands/platforms will have to seek similar </w:t>
      </w:r>
      <w:r w:rsidR="00C23378" w:rsidRPr="00BB4F1E">
        <w:rPr>
          <w:rFonts w:ascii="Garamond" w:hAnsi="Garamond"/>
        </w:rPr>
        <w:t>instructions</w:t>
      </w:r>
      <w:r w:rsidR="00F147F3" w:rsidRPr="00BB4F1E">
        <w:rPr>
          <w:rFonts w:ascii="Garamond" w:hAnsi="Garamond"/>
        </w:rPr>
        <w:t xml:space="preserve"> on-line</w:t>
      </w:r>
      <w:r w:rsidR="00C23378" w:rsidRPr="00BB4F1E">
        <w:rPr>
          <w:rFonts w:ascii="Garamond" w:hAnsi="Garamond"/>
        </w:rPr>
        <w:t>,</w:t>
      </w:r>
      <w:r w:rsidR="00F147F3" w:rsidRPr="00BB4F1E">
        <w:rPr>
          <w:rFonts w:ascii="Garamond" w:hAnsi="Garamond"/>
        </w:rPr>
        <w:t xml:space="preserve"> outside of class time. </w:t>
      </w:r>
    </w:p>
    <w:p w14:paraId="6A6BF782" w14:textId="77777777" w:rsidR="005E1862" w:rsidRPr="00BB4F1E" w:rsidRDefault="005E1862" w:rsidP="005E1862">
      <w:pPr>
        <w:pStyle w:val="ListParagraph"/>
        <w:autoSpaceDE w:val="0"/>
        <w:autoSpaceDN w:val="0"/>
        <w:ind w:left="1440"/>
        <w:rPr>
          <w:rFonts w:ascii="Garamond" w:hAnsi="Garamond"/>
          <w:b/>
          <w:u w:val="single"/>
        </w:rPr>
      </w:pPr>
    </w:p>
    <w:p w14:paraId="4B032F76" w14:textId="77777777" w:rsidR="002743BE" w:rsidRPr="00BB4F1E" w:rsidRDefault="002743BE" w:rsidP="000C42CC">
      <w:pPr>
        <w:autoSpaceDE w:val="0"/>
        <w:autoSpaceDN w:val="0"/>
        <w:jc w:val="center"/>
        <w:rPr>
          <w:rFonts w:ascii="Garamond" w:hAnsi="Garamond"/>
          <w:b/>
          <w:bCs/>
          <w:szCs w:val="24"/>
          <w:u w:val="single"/>
        </w:rPr>
      </w:pPr>
      <w:r w:rsidRPr="00BB4F1E">
        <w:rPr>
          <w:rFonts w:ascii="Garamond" w:hAnsi="Garamond"/>
          <w:b/>
          <w:bCs/>
          <w:szCs w:val="24"/>
          <w:u w:val="single"/>
        </w:rPr>
        <w:t xml:space="preserve">Course Specific </w:t>
      </w:r>
      <w:r w:rsidR="00A32C12" w:rsidRPr="00BB4F1E">
        <w:rPr>
          <w:rFonts w:ascii="Garamond" w:hAnsi="Garamond"/>
          <w:b/>
          <w:bCs/>
          <w:szCs w:val="24"/>
          <w:u w:val="single"/>
        </w:rPr>
        <w:t>I</w:t>
      </w:r>
      <w:r w:rsidR="00614A18" w:rsidRPr="00BB4F1E">
        <w:rPr>
          <w:rFonts w:ascii="Garamond" w:hAnsi="Garamond"/>
          <w:b/>
          <w:bCs/>
          <w:szCs w:val="24"/>
          <w:u w:val="single"/>
        </w:rPr>
        <w:t>tems</w:t>
      </w:r>
    </w:p>
    <w:p w14:paraId="4D070769" w14:textId="77777777" w:rsidR="006F5E14" w:rsidRPr="00BB4F1E" w:rsidRDefault="006F5E14" w:rsidP="002743BE">
      <w:pPr>
        <w:pStyle w:val="ListParagraph"/>
        <w:numPr>
          <w:ilvl w:val="0"/>
          <w:numId w:val="2"/>
        </w:numPr>
        <w:autoSpaceDE w:val="0"/>
        <w:autoSpaceDN w:val="0"/>
        <w:rPr>
          <w:rFonts w:ascii="Garamond" w:hAnsi="Garamond"/>
          <w:b/>
        </w:rPr>
      </w:pPr>
      <w:r w:rsidRPr="00BB4F1E">
        <w:rPr>
          <w:rFonts w:ascii="Garamond" w:hAnsi="Garamond"/>
          <w:b/>
        </w:rPr>
        <w:t>Mathematics</w:t>
      </w:r>
    </w:p>
    <w:p w14:paraId="1EDEB27C" w14:textId="6C665C1D" w:rsidR="007A3AF8" w:rsidRPr="00BB4F1E" w:rsidRDefault="00DE7CE4" w:rsidP="00C90D46">
      <w:pPr>
        <w:pStyle w:val="ListParagraph"/>
        <w:numPr>
          <w:ilvl w:val="1"/>
          <w:numId w:val="2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Smaller three</w:t>
      </w:r>
      <w:r w:rsidR="00C90D46" w:rsidRPr="00BB4F1E">
        <w:rPr>
          <w:rFonts w:ascii="Garamond" w:hAnsi="Garamond"/>
        </w:rPr>
        <w:t xml:space="preserve"> ring binder</w:t>
      </w:r>
      <w:r w:rsidRPr="00BB4F1E">
        <w:rPr>
          <w:rFonts w:ascii="Garamond" w:hAnsi="Garamond"/>
        </w:rPr>
        <w:t xml:space="preserve"> just for math class</w:t>
      </w:r>
    </w:p>
    <w:p w14:paraId="21B418E5" w14:textId="5E3D9B88" w:rsidR="00C90D46" w:rsidRPr="00BB4F1E" w:rsidRDefault="007A3AF8" w:rsidP="00C90D46">
      <w:pPr>
        <w:pStyle w:val="ListParagraph"/>
        <w:numPr>
          <w:ilvl w:val="1"/>
          <w:numId w:val="2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>Loo</w:t>
      </w:r>
      <w:r w:rsidR="00F147F3" w:rsidRPr="00BB4F1E">
        <w:rPr>
          <w:rFonts w:ascii="Garamond" w:hAnsi="Garamond"/>
        </w:rPr>
        <w:t>se leaf graph paper</w:t>
      </w:r>
    </w:p>
    <w:p w14:paraId="152BC330" w14:textId="17D7A167" w:rsidR="006F5E14" w:rsidRPr="00BB4F1E" w:rsidRDefault="006F5E14" w:rsidP="006F5E14">
      <w:pPr>
        <w:pStyle w:val="ListParagraph"/>
        <w:numPr>
          <w:ilvl w:val="1"/>
          <w:numId w:val="2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</w:rPr>
        <w:t xml:space="preserve">6” </w:t>
      </w:r>
      <w:r w:rsidR="007A3AF8" w:rsidRPr="00BB4F1E">
        <w:rPr>
          <w:rFonts w:ascii="Garamond" w:hAnsi="Garamond"/>
        </w:rPr>
        <w:t>clear plastic r</w:t>
      </w:r>
      <w:r w:rsidRPr="00BB4F1E">
        <w:rPr>
          <w:rFonts w:ascii="Garamond" w:hAnsi="Garamond"/>
        </w:rPr>
        <w:t>uler</w:t>
      </w:r>
    </w:p>
    <w:p w14:paraId="0F4DC495" w14:textId="3A3E28F6" w:rsidR="002743BE" w:rsidRPr="00BB4F1E" w:rsidRDefault="00F147F3" w:rsidP="005F6C6A">
      <w:pPr>
        <w:pStyle w:val="ListParagraph"/>
        <w:numPr>
          <w:ilvl w:val="1"/>
          <w:numId w:val="2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  <w:b/>
          <w:bCs/>
          <w:i/>
        </w:rPr>
        <w:t xml:space="preserve">For </w:t>
      </w:r>
      <w:r w:rsidR="0049746E" w:rsidRPr="00BB4F1E">
        <w:rPr>
          <w:rFonts w:ascii="Garamond" w:hAnsi="Garamond"/>
          <w:b/>
          <w:bCs/>
          <w:i/>
        </w:rPr>
        <w:t>Geometry</w:t>
      </w:r>
      <w:r w:rsidR="00C23378" w:rsidRPr="00BB4F1E">
        <w:rPr>
          <w:rFonts w:ascii="Garamond" w:hAnsi="Garamond"/>
        </w:rPr>
        <w:t xml:space="preserve"> – C</w:t>
      </w:r>
      <w:r w:rsidR="002743BE" w:rsidRPr="00BB4F1E">
        <w:rPr>
          <w:rFonts w:ascii="Garamond" w:hAnsi="Garamond"/>
        </w:rPr>
        <w:t>ompass</w:t>
      </w:r>
      <w:r w:rsidR="005F6C6A" w:rsidRPr="00BB4F1E">
        <w:rPr>
          <w:rFonts w:ascii="Garamond" w:hAnsi="Garamond"/>
        </w:rPr>
        <w:t xml:space="preserve">, </w:t>
      </w:r>
      <w:r w:rsidR="002743BE" w:rsidRPr="00BB4F1E">
        <w:rPr>
          <w:rFonts w:ascii="Garamond" w:hAnsi="Garamond"/>
        </w:rPr>
        <w:t>protractor</w:t>
      </w:r>
      <w:r w:rsidR="005F6C6A" w:rsidRPr="00BB4F1E">
        <w:rPr>
          <w:rFonts w:ascii="Garamond" w:hAnsi="Garamond"/>
        </w:rPr>
        <w:t xml:space="preserve">, </w:t>
      </w:r>
      <w:r w:rsidR="006F5E14" w:rsidRPr="00BB4F1E">
        <w:rPr>
          <w:rFonts w:ascii="Garamond" w:hAnsi="Garamond"/>
        </w:rPr>
        <w:t>and case to store these and bring them to and from</w:t>
      </w:r>
      <w:r w:rsidR="005F6C6A" w:rsidRPr="00BB4F1E">
        <w:rPr>
          <w:rFonts w:ascii="Garamond" w:hAnsi="Garamond"/>
        </w:rPr>
        <w:t xml:space="preserve"> class</w:t>
      </w:r>
    </w:p>
    <w:p w14:paraId="24A53D82" w14:textId="77777777" w:rsidR="005E1862" w:rsidRPr="00BB4F1E" w:rsidRDefault="005E1862" w:rsidP="009D2219">
      <w:pPr>
        <w:pStyle w:val="ListParagraph"/>
        <w:numPr>
          <w:ilvl w:val="0"/>
          <w:numId w:val="2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  <w:b/>
        </w:rPr>
        <w:t>Art Media I &amp; II</w:t>
      </w:r>
      <w:r w:rsidRPr="00BB4F1E">
        <w:rPr>
          <w:rFonts w:ascii="Garamond" w:hAnsi="Garamond"/>
        </w:rPr>
        <w:t xml:space="preserve">: </w:t>
      </w:r>
      <w:r w:rsidR="00DA356B" w:rsidRPr="00BB4F1E">
        <w:rPr>
          <w:rFonts w:ascii="Garamond" w:hAnsi="Garamond"/>
        </w:rPr>
        <w:t>S</w:t>
      </w:r>
      <w:r w:rsidRPr="00BB4F1E">
        <w:rPr>
          <w:rFonts w:ascii="Garamond" w:hAnsi="Garamond"/>
        </w:rPr>
        <w:t xml:space="preserve">ketchbook, </w:t>
      </w:r>
      <w:r w:rsidR="00DA356B" w:rsidRPr="00BB4F1E">
        <w:rPr>
          <w:rFonts w:ascii="Garamond" w:hAnsi="Garamond"/>
        </w:rPr>
        <w:t>B</w:t>
      </w:r>
      <w:r w:rsidRPr="00BB4F1E">
        <w:rPr>
          <w:rFonts w:ascii="Garamond" w:hAnsi="Garamond"/>
        </w:rPr>
        <w:t xml:space="preserve">aby </w:t>
      </w:r>
      <w:r w:rsidR="00DA356B" w:rsidRPr="00BB4F1E">
        <w:rPr>
          <w:rFonts w:ascii="Garamond" w:hAnsi="Garamond"/>
        </w:rPr>
        <w:t>W</w:t>
      </w:r>
      <w:r w:rsidRPr="00BB4F1E">
        <w:rPr>
          <w:rFonts w:ascii="Garamond" w:hAnsi="Garamond"/>
        </w:rPr>
        <w:t xml:space="preserve">ipes </w:t>
      </w:r>
    </w:p>
    <w:p w14:paraId="1AC8D8DF" w14:textId="373633E9" w:rsidR="005E1862" w:rsidRPr="00BB4F1E" w:rsidRDefault="00620C82" w:rsidP="00D001EE">
      <w:pPr>
        <w:pStyle w:val="ListParagraph"/>
        <w:numPr>
          <w:ilvl w:val="0"/>
          <w:numId w:val="2"/>
        </w:numPr>
        <w:autoSpaceDE w:val="0"/>
        <w:autoSpaceDN w:val="0"/>
        <w:rPr>
          <w:rFonts w:ascii="Garamond" w:hAnsi="Garamond"/>
        </w:rPr>
      </w:pPr>
      <w:r w:rsidRPr="00BB4F1E">
        <w:rPr>
          <w:rFonts w:ascii="Garamond" w:hAnsi="Garamond"/>
          <w:b/>
        </w:rPr>
        <w:t>Western Civilization I &amp; II</w:t>
      </w:r>
      <w:r w:rsidRPr="00BB4F1E">
        <w:rPr>
          <w:rFonts w:ascii="Garamond" w:hAnsi="Garamond"/>
        </w:rPr>
        <w:t xml:space="preserve">: </w:t>
      </w:r>
      <w:r w:rsidRPr="00BB4F1E">
        <w:rPr>
          <w:rFonts w:ascii="Garamond" w:hAnsi="Garamond"/>
          <w:b/>
        </w:rPr>
        <w:t xml:space="preserve"> </w:t>
      </w:r>
      <w:r w:rsidRPr="00BB4F1E">
        <w:rPr>
          <w:rFonts w:ascii="Garamond" w:hAnsi="Garamond"/>
        </w:rPr>
        <w:t xml:space="preserve">18” </w:t>
      </w:r>
      <w:r w:rsidR="00DA356B" w:rsidRPr="00BB4F1E">
        <w:rPr>
          <w:rFonts w:ascii="Garamond" w:hAnsi="Garamond"/>
        </w:rPr>
        <w:t>W</w:t>
      </w:r>
      <w:r w:rsidRPr="00BB4F1E">
        <w:rPr>
          <w:rFonts w:ascii="Garamond" w:hAnsi="Garamond"/>
        </w:rPr>
        <w:t xml:space="preserve">ide </w:t>
      </w:r>
      <w:r w:rsidR="00DA356B" w:rsidRPr="00BB4F1E">
        <w:rPr>
          <w:rFonts w:ascii="Garamond" w:hAnsi="Garamond"/>
        </w:rPr>
        <w:t>R</w:t>
      </w:r>
      <w:r w:rsidRPr="00BB4F1E">
        <w:rPr>
          <w:rFonts w:ascii="Garamond" w:hAnsi="Garamond"/>
        </w:rPr>
        <w:t xml:space="preserve">oll of </w:t>
      </w:r>
      <w:r w:rsidR="00DA356B" w:rsidRPr="00BB4F1E">
        <w:rPr>
          <w:rFonts w:ascii="Garamond" w:hAnsi="Garamond"/>
        </w:rPr>
        <w:t>A</w:t>
      </w:r>
      <w:r w:rsidRPr="00BB4F1E">
        <w:rPr>
          <w:rFonts w:ascii="Garamond" w:hAnsi="Garamond"/>
        </w:rPr>
        <w:t xml:space="preserve">rt </w:t>
      </w:r>
      <w:r w:rsidR="00DA356B" w:rsidRPr="00BB4F1E">
        <w:rPr>
          <w:rFonts w:ascii="Garamond" w:hAnsi="Garamond"/>
        </w:rPr>
        <w:t>P</w:t>
      </w:r>
      <w:r w:rsidRPr="00BB4F1E">
        <w:rPr>
          <w:rFonts w:ascii="Garamond" w:hAnsi="Garamond"/>
        </w:rPr>
        <w:t>aper</w:t>
      </w:r>
    </w:p>
    <w:p w14:paraId="2634B330" w14:textId="50B053D6" w:rsidR="00B3172F" w:rsidRDefault="00B3172F" w:rsidP="00DF3543">
      <w:pPr>
        <w:autoSpaceDE w:val="0"/>
        <w:autoSpaceDN w:val="0"/>
        <w:rPr>
          <w:rFonts w:ascii="Garamond" w:hAnsi="Garamond"/>
          <w:szCs w:val="24"/>
        </w:rPr>
      </w:pPr>
    </w:p>
    <w:p w14:paraId="273F7468" w14:textId="77777777" w:rsidR="008A3869" w:rsidRDefault="008A3869" w:rsidP="00DF3543">
      <w:pPr>
        <w:autoSpaceDE w:val="0"/>
        <w:autoSpaceDN w:val="0"/>
        <w:rPr>
          <w:rFonts w:ascii="Garamond" w:hAnsi="Garamond"/>
          <w:sz w:val="20"/>
        </w:rPr>
      </w:pPr>
    </w:p>
    <w:p w14:paraId="79DBE4CF" w14:textId="00430C67" w:rsidR="008A3869" w:rsidRPr="008A3869" w:rsidRDefault="008A3869" w:rsidP="00DF3543">
      <w:pPr>
        <w:autoSpaceDE w:val="0"/>
        <w:autoSpaceDN w:val="0"/>
        <w:rPr>
          <w:rFonts w:ascii="Garamond" w:hAnsi="Garamond"/>
          <w:sz w:val="20"/>
        </w:rPr>
      </w:pPr>
      <w:r w:rsidRPr="008A3869">
        <w:rPr>
          <w:rFonts w:ascii="Garamond" w:hAnsi="Garamond"/>
          <w:sz w:val="20"/>
        </w:rPr>
        <w:t>2023-2024</w:t>
      </w:r>
    </w:p>
    <w:sectPr w:rsidR="008A3869" w:rsidRPr="008A3869" w:rsidSect="00885424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0D7B"/>
    <w:multiLevelType w:val="hybridMultilevel"/>
    <w:tmpl w:val="D9C4E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10798E"/>
    <w:multiLevelType w:val="hybridMultilevel"/>
    <w:tmpl w:val="3BBC1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C090A"/>
    <w:multiLevelType w:val="hybridMultilevel"/>
    <w:tmpl w:val="A920A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8730">
    <w:abstractNumId w:val="2"/>
  </w:num>
  <w:num w:numId="2" w16cid:durableId="960915910">
    <w:abstractNumId w:val="1"/>
  </w:num>
  <w:num w:numId="3" w16cid:durableId="210780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3BE"/>
    <w:rsid w:val="000368CC"/>
    <w:rsid w:val="00054F6B"/>
    <w:rsid w:val="00077767"/>
    <w:rsid w:val="00081447"/>
    <w:rsid w:val="000B7B2A"/>
    <w:rsid w:val="000C42CC"/>
    <w:rsid w:val="001147EC"/>
    <w:rsid w:val="00144E23"/>
    <w:rsid w:val="00154A51"/>
    <w:rsid w:val="00201874"/>
    <w:rsid w:val="0020444C"/>
    <w:rsid w:val="002051B8"/>
    <w:rsid w:val="002064D9"/>
    <w:rsid w:val="00213534"/>
    <w:rsid w:val="0022393B"/>
    <w:rsid w:val="002379C7"/>
    <w:rsid w:val="002743BE"/>
    <w:rsid w:val="002952D9"/>
    <w:rsid w:val="002E0D37"/>
    <w:rsid w:val="00304B11"/>
    <w:rsid w:val="00325280"/>
    <w:rsid w:val="00347CAF"/>
    <w:rsid w:val="00360B7A"/>
    <w:rsid w:val="003B334E"/>
    <w:rsid w:val="003C6646"/>
    <w:rsid w:val="003D1A9B"/>
    <w:rsid w:val="003E2EEB"/>
    <w:rsid w:val="00424A99"/>
    <w:rsid w:val="00473898"/>
    <w:rsid w:val="0049746E"/>
    <w:rsid w:val="004B529B"/>
    <w:rsid w:val="004E1BE9"/>
    <w:rsid w:val="00510E2B"/>
    <w:rsid w:val="00554545"/>
    <w:rsid w:val="00594F12"/>
    <w:rsid w:val="005B180D"/>
    <w:rsid w:val="005E1862"/>
    <w:rsid w:val="005F60B7"/>
    <w:rsid w:val="005F6C6A"/>
    <w:rsid w:val="00614A18"/>
    <w:rsid w:val="00620C82"/>
    <w:rsid w:val="00674B69"/>
    <w:rsid w:val="006F5E14"/>
    <w:rsid w:val="00703976"/>
    <w:rsid w:val="00721976"/>
    <w:rsid w:val="0074059C"/>
    <w:rsid w:val="007A3AF8"/>
    <w:rsid w:val="007C15ED"/>
    <w:rsid w:val="007C59BA"/>
    <w:rsid w:val="007E506F"/>
    <w:rsid w:val="00876980"/>
    <w:rsid w:val="00885424"/>
    <w:rsid w:val="008A3869"/>
    <w:rsid w:val="008E072A"/>
    <w:rsid w:val="00916129"/>
    <w:rsid w:val="00950BAD"/>
    <w:rsid w:val="009573F8"/>
    <w:rsid w:val="009C2290"/>
    <w:rsid w:val="009D2219"/>
    <w:rsid w:val="009E1CB3"/>
    <w:rsid w:val="00A060A2"/>
    <w:rsid w:val="00A14FD5"/>
    <w:rsid w:val="00A32C12"/>
    <w:rsid w:val="00A371CB"/>
    <w:rsid w:val="00A40290"/>
    <w:rsid w:val="00A415BE"/>
    <w:rsid w:val="00A64458"/>
    <w:rsid w:val="00A84AE3"/>
    <w:rsid w:val="00A854DD"/>
    <w:rsid w:val="00A963FB"/>
    <w:rsid w:val="00AE4236"/>
    <w:rsid w:val="00B00B65"/>
    <w:rsid w:val="00B23235"/>
    <w:rsid w:val="00B3172F"/>
    <w:rsid w:val="00B51B0B"/>
    <w:rsid w:val="00B5759E"/>
    <w:rsid w:val="00BB4F1E"/>
    <w:rsid w:val="00BD67AE"/>
    <w:rsid w:val="00BD6DB2"/>
    <w:rsid w:val="00BE0AD1"/>
    <w:rsid w:val="00C20C6B"/>
    <w:rsid w:val="00C23378"/>
    <w:rsid w:val="00C508AD"/>
    <w:rsid w:val="00C62CB2"/>
    <w:rsid w:val="00C75303"/>
    <w:rsid w:val="00C90D46"/>
    <w:rsid w:val="00D267DA"/>
    <w:rsid w:val="00D83B27"/>
    <w:rsid w:val="00D94E72"/>
    <w:rsid w:val="00DA356B"/>
    <w:rsid w:val="00DE7CE4"/>
    <w:rsid w:val="00DF3543"/>
    <w:rsid w:val="00E5017E"/>
    <w:rsid w:val="00E53467"/>
    <w:rsid w:val="00E74904"/>
    <w:rsid w:val="00E969C6"/>
    <w:rsid w:val="00E96B7F"/>
    <w:rsid w:val="00EB2482"/>
    <w:rsid w:val="00ED34A5"/>
    <w:rsid w:val="00F147F3"/>
    <w:rsid w:val="00F8331F"/>
    <w:rsid w:val="00FE2BA6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4CB9"/>
  <w15:docId w15:val="{6021225A-7AF7-48C5-B713-4C9EF702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3BE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1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743BE"/>
    <w:pPr>
      <w:keepNext/>
      <w:widowControl w:val="0"/>
      <w:autoSpaceDE w:val="0"/>
      <w:autoSpaceDN w:val="0"/>
      <w:adjustRightInd w:val="0"/>
      <w:spacing w:line="260" w:lineRule="atLeast"/>
      <w:jc w:val="center"/>
      <w:outlineLvl w:val="1"/>
    </w:pPr>
    <w:rPr>
      <w:rFonts w:eastAsia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43BE"/>
    <w:rPr>
      <w:rFonts w:ascii="Times" w:eastAsia="Times New Roman" w:hAnsi="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2743BE"/>
    <w:pPr>
      <w:ind w:left="720"/>
      <w:contextualSpacing/>
    </w:pPr>
    <w:rPr>
      <w:rFonts w:eastAsiaTheme="minorHAnsi" w:cs="Times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71CB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a-size-large">
    <w:name w:val="a-size-large"/>
    <w:basedOn w:val="DefaultParagraphFont"/>
    <w:rsid w:val="00A371CB"/>
  </w:style>
  <w:style w:type="character" w:styleId="Hyperlink">
    <w:name w:val="Hyperlink"/>
    <w:basedOn w:val="DefaultParagraphFont"/>
    <w:uiPriority w:val="99"/>
    <w:unhideWhenUsed/>
    <w:rsid w:val="00A84AE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kcrance</dc:creator>
  <cp:lastModifiedBy>Tiffany Fulcher</cp:lastModifiedBy>
  <cp:revision>7</cp:revision>
  <cp:lastPrinted>2023-05-11T15:06:00Z</cp:lastPrinted>
  <dcterms:created xsi:type="dcterms:W3CDTF">2023-05-31T14:57:00Z</dcterms:created>
  <dcterms:modified xsi:type="dcterms:W3CDTF">2023-06-01T16:11:00Z</dcterms:modified>
</cp:coreProperties>
</file>